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484B22"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BEEAC48" w:rsidR="0081570B" w:rsidRDefault="00544C1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ETUDES ENERGETIQUES SPECIFIQUES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034F4C73" w:rsidR="000E6E29" w:rsidRDefault="00484B22"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569684731"/>
          <w14:checkbox>
            <w14:checked w14:val="0"/>
            <w14:checkedState w14:val="2612" w14:font="MS Gothic"/>
            <w14:uncheckedState w14:val="2610" w14:font="MS Gothic"/>
          </w14:checkbox>
        </w:sdtPr>
        <w:sdtEndPr/>
        <w:sdtContent>
          <w:r w:rsidR="00E24946">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2A52C97E" w14:textId="77777777" w:rsidR="006B0849" w:rsidRPr="00406663" w:rsidRDefault="006B0849" w:rsidP="00294741">
      <w:pPr>
        <w:spacing w:before="120" w:after="0" w:line="240" w:lineRule="auto"/>
        <w:jc w:val="both"/>
        <w:rPr>
          <w:rFonts w:ascii="Century Gothic" w:hAnsi="Century Gothic"/>
          <w:color w:val="636466" w:themeColor="text1"/>
          <w:szCs w:val="28"/>
        </w:rPr>
      </w:pPr>
    </w:p>
    <w:p w14:paraId="3E31BB3F" w14:textId="5EB58F1C"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6836EE" w:rsidRPr="006836EE">
        <w:rPr>
          <w:rFonts w:ascii="Century Gothic" w:hAnsi="Century Gothic"/>
          <w:b/>
          <w:bCs/>
          <w:color w:val="FAA21B" w:themeColor="accent1"/>
          <w:sz w:val="28"/>
          <w:szCs w:val="28"/>
        </w:rPr>
        <w:t>3.</w:t>
      </w:r>
      <w:r w:rsidR="00DF5E42">
        <w:rPr>
          <w:rFonts w:ascii="Century Gothic" w:hAnsi="Century Gothic"/>
          <w:b/>
          <w:bCs/>
          <w:color w:val="FAA21B" w:themeColor="accent1"/>
          <w:sz w:val="28"/>
          <w:szCs w:val="28"/>
        </w:rPr>
        <w:t>3</w:t>
      </w:r>
      <w:r w:rsidR="006836EE" w:rsidRPr="006836EE">
        <w:rPr>
          <w:rFonts w:ascii="Century Gothic" w:hAnsi="Century Gothic"/>
          <w:b/>
          <w:bCs/>
          <w:color w:val="FAA21B" w:themeColor="accent1"/>
          <w:sz w:val="28"/>
          <w:szCs w:val="28"/>
        </w:rPr>
        <w:t xml:space="preserve"> - </w:t>
      </w:r>
      <w:r w:rsidR="00DF5E42">
        <w:rPr>
          <w:rFonts w:ascii="Century Gothic" w:hAnsi="Century Gothic"/>
          <w:b/>
          <w:bCs/>
          <w:color w:val="FAA21B" w:themeColor="accent1"/>
          <w:sz w:val="28"/>
          <w:szCs w:val="28"/>
        </w:rPr>
        <w:t>Simulation</w:t>
      </w:r>
      <w:r w:rsidR="006836EE" w:rsidRPr="006836EE">
        <w:rPr>
          <w:rFonts w:ascii="Century Gothic" w:hAnsi="Century Gothic"/>
          <w:b/>
          <w:bCs/>
          <w:color w:val="FAA21B" w:themeColor="accent1"/>
          <w:sz w:val="28"/>
          <w:szCs w:val="28"/>
        </w:rPr>
        <w:t xml:space="preserve"> thermique dynamique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96582F" w:rsidRPr="00406663" w14:paraId="750AC4AB" w14:textId="77777777" w:rsidTr="00984578">
        <w:trPr>
          <w:trHeight w:val="567"/>
        </w:trPr>
        <w:tc>
          <w:tcPr>
            <w:tcW w:w="2005" w:type="pct"/>
            <w:tcBorders>
              <w:top w:val="single" w:sz="4" w:space="0" w:color="auto"/>
              <w:left w:val="single" w:sz="4" w:space="0" w:color="auto"/>
              <w:bottom w:val="single" w:sz="4" w:space="0" w:color="auto"/>
              <w:right w:val="single" w:sz="4" w:space="0" w:color="auto"/>
            </w:tcBorders>
            <w:vAlign w:val="center"/>
            <w:hideMark/>
          </w:tcPr>
          <w:p w14:paraId="078F539A" w14:textId="320F9B03" w:rsidR="0096582F" w:rsidRPr="00406663" w:rsidRDefault="0096582F" w:rsidP="0096582F">
            <w:pPr>
              <w:spacing w:after="0" w:line="240" w:lineRule="auto"/>
              <w:rPr>
                <w:rFonts w:ascii="Century Gothic" w:hAnsi="Century Gothic"/>
                <w:color w:val="636466" w:themeColor="text1"/>
              </w:rPr>
            </w:pPr>
            <w:r>
              <w:rPr>
                <w:rFonts w:ascii="Century Gothic" w:hAnsi="Century Gothic"/>
                <w:color w:val="636466" w:themeColor="text1"/>
              </w:rPr>
              <w:t>Bâtiment(s) concerné(s) :</w:t>
            </w:r>
          </w:p>
        </w:tc>
        <w:tc>
          <w:tcPr>
            <w:tcW w:w="2995" w:type="pct"/>
            <w:tcBorders>
              <w:top w:val="single" w:sz="4" w:space="0" w:color="auto"/>
              <w:left w:val="single" w:sz="4" w:space="0" w:color="auto"/>
              <w:bottom w:val="single" w:sz="4" w:space="0" w:color="auto"/>
              <w:right w:val="single" w:sz="4" w:space="0" w:color="auto"/>
            </w:tcBorders>
            <w:vAlign w:val="center"/>
          </w:tcPr>
          <w:p w14:paraId="2086F8FD" w14:textId="77777777" w:rsidR="0096582F" w:rsidRPr="00406663" w:rsidRDefault="0096582F" w:rsidP="0096582F">
            <w:pPr>
              <w:spacing w:after="0" w:line="240" w:lineRule="auto"/>
              <w:rPr>
                <w:rFonts w:ascii="Century Gothic" w:hAnsi="Century Gothic"/>
                <w:color w:val="636466" w:themeColor="text1"/>
              </w:rPr>
            </w:pPr>
          </w:p>
        </w:tc>
      </w:tr>
      <w:tr w:rsidR="0096582F" w:rsidRPr="00406663" w14:paraId="4286C7A4" w14:textId="77777777" w:rsidTr="00984578">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3927CE41" w14:textId="5F535E45" w:rsidR="0096582F" w:rsidRPr="00406663" w:rsidRDefault="0096582F" w:rsidP="0096582F">
            <w:pPr>
              <w:spacing w:after="0" w:line="240" w:lineRule="auto"/>
              <w:rPr>
                <w:rFonts w:ascii="Century Gothic" w:hAnsi="Century Gothic"/>
                <w:color w:val="636466" w:themeColor="text1"/>
              </w:rPr>
            </w:pPr>
            <w:r>
              <w:rPr>
                <w:rFonts w:ascii="Century Gothic" w:hAnsi="Century Gothic"/>
                <w:color w:val="636466" w:themeColor="text1"/>
              </w:rPr>
              <w:t>Surface(s) du/des bâtiment(s) :</w:t>
            </w:r>
          </w:p>
        </w:tc>
        <w:tc>
          <w:tcPr>
            <w:tcW w:w="2995" w:type="pct"/>
            <w:tcBorders>
              <w:top w:val="single" w:sz="4" w:space="0" w:color="auto"/>
              <w:left w:val="single" w:sz="4" w:space="0" w:color="auto"/>
              <w:bottom w:val="single" w:sz="4" w:space="0" w:color="auto"/>
              <w:right w:val="single" w:sz="4" w:space="0" w:color="auto"/>
            </w:tcBorders>
            <w:vAlign w:val="center"/>
          </w:tcPr>
          <w:p w14:paraId="47207073" w14:textId="77777777" w:rsidR="0096582F" w:rsidRPr="00406663" w:rsidRDefault="0096582F" w:rsidP="0096582F">
            <w:pPr>
              <w:spacing w:after="0" w:line="240" w:lineRule="auto"/>
              <w:rPr>
                <w:rFonts w:ascii="Century Gothic" w:hAnsi="Century Gothic"/>
                <w:color w:val="636466" w:themeColor="text1"/>
              </w:rPr>
            </w:pPr>
          </w:p>
        </w:tc>
      </w:tr>
      <w:tr w:rsidR="00406663" w:rsidRPr="00406663" w14:paraId="0F78FD2A" w14:textId="77777777" w:rsidTr="00984578">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47A5AC94" w14:textId="157CC12A"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DB0546">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61E5F8FE" w14:textId="77777777" w:rsidR="00294741" w:rsidRDefault="00294741" w:rsidP="004512CB">
            <w:pPr>
              <w:spacing w:after="0" w:line="240" w:lineRule="auto"/>
              <w:rPr>
                <w:rFonts w:ascii="Century Gothic" w:hAnsi="Century Gothic"/>
                <w:color w:val="636466" w:themeColor="text1"/>
              </w:rPr>
            </w:pPr>
          </w:p>
          <w:p w14:paraId="3CA87988" w14:textId="77777777" w:rsidR="00484B22" w:rsidRDefault="00484B22" w:rsidP="004512CB">
            <w:pPr>
              <w:spacing w:after="0" w:line="240" w:lineRule="auto"/>
              <w:rPr>
                <w:rFonts w:ascii="Century Gothic" w:hAnsi="Century Gothic"/>
                <w:color w:val="636466" w:themeColor="text1"/>
              </w:rPr>
            </w:pPr>
          </w:p>
          <w:p w14:paraId="2AE05115" w14:textId="77777777" w:rsidR="00484B22" w:rsidRDefault="00484B22" w:rsidP="004512CB">
            <w:pPr>
              <w:spacing w:after="0" w:line="240" w:lineRule="auto"/>
              <w:rPr>
                <w:rFonts w:ascii="Century Gothic" w:hAnsi="Century Gothic"/>
                <w:color w:val="636466" w:themeColor="text1"/>
              </w:rPr>
            </w:pPr>
          </w:p>
          <w:p w14:paraId="00E974FB" w14:textId="77777777" w:rsidR="00484B22" w:rsidRDefault="00484B22" w:rsidP="004512CB">
            <w:pPr>
              <w:spacing w:after="0" w:line="240" w:lineRule="auto"/>
              <w:rPr>
                <w:rFonts w:ascii="Century Gothic" w:hAnsi="Century Gothic"/>
                <w:color w:val="636466" w:themeColor="text1"/>
              </w:rPr>
            </w:pPr>
          </w:p>
          <w:p w14:paraId="39DA86FA" w14:textId="77777777" w:rsidR="00484B22" w:rsidRPr="00406663" w:rsidRDefault="00484B22" w:rsidP="004512CB">
            <w:pPr>
              <w:spacing w:after="0" w:line="240" w:lineRule="auto"/>
              <w:rPr>
                <w:rFonts w:ascii="Century Gothic" w:hAnsi="Century Gothic"/>
                <w:color w:val="636466" w:themeColor="text1"/>
              </w:rPr>
            </w:pPr>
          </w:p>
        </w:tc>
      </w:tr>
    </w:tbl>
    <w:p w14:paraId="7D06D858" w14:textId="77777777" w:rsidR="0096582F" w:rsidRPr="00406663" w:rsidRDefault="0096582F" w:rsidP="00B06345">
      <w:pPr>
        <w:spacing w:after="0" w:line="240" w:lineRule="auto"/>
        <w:rPr>
          <w:rFonts w:ascii="Times New Roman" w:hAnsi="Times New Roman"/>
          <w:color w:val="636466" w:themeColor="text1"/>
          <w:sz w:val="24"/>
          <w:szCs w:val="24"/>
        </w:rPr>
      </w:pPr>
    </w:p>
    <w:p w14:paraId="47C0180B" w14:textId="3615E26C" w:rsidR="000E6E29" w:rsidRPr="009B5AB1" w:rsidRDefault="0096582F" w:rsidP="009B5AB1">
      <w:pPr>
        <w:shd w:val="clear" w:color="auto" w:fill="FCC068"/>
        <w:spacing w:after="0" w:line="240" w:lineRule="auto"/>
        <w:rPr>
          <w:rFonts w:ascii="Century Gothic" w:hAnsi="Century Gothic"/>
          <w:b/>
          <w:caps/>
          <w:color w:val="636466" w:themeColor="text1"/>
        </w:rPr>
      </w:pPr>
      <w:r>
        <w:rPr>
          <w:rFonts w:ascii="Century Gothic" w:hAnsi="Century Gothic"/>
          <w:b/>
          <w:caps/>
          <w:color w:val="636466" w:themeColor="text1"/>
        </w:rPr>
        <w:t>DETAIL</w:t>
      </w:r>
      <w:r w:rsidR="009B5AB1">
        <w:rPr>
          <w:rFonts w:ascii="Century Gothic" w:hAnsi="Century Gothic"/>
          <w:b/>
          <w:caps/>
          <w:color w:val="636466" w:themeColor="text1"/>
        </w:rPr>
        <w:t xml:space="preserve"> (Travaux énergetiques envisagés)</w:t>
      </w:r>
      <w:r>
        <w:rPr>
          <w:rFonts w:ascii="Century Gothic" w:hAnsi="Century Gothic"/>
          <w:b/>
          <w:caps/>
          <w:color w:val="636466" w:themeColor="text1"/>
        </w:rPr>
        <w:t xml:space="preserve"> </w:t>
      </w:r>
      <w:r w:rsidR="009B5AB1">
        <w:rPr>
          <w:rFonts w:ascii="Century Gothic" w:hAnsi="Century Gothic"/>
          <w:b/>
          <w:caps/>
          <w:color w:val="636466" w:themeColor="text1"/>
        </w:rPr>
        <w:t xml:space="preserve">et calendrier** </w:t>
      </w:r>
      <w:r>
        <w:rPr>
          <w:rFonts w:ascii="Century Gothic" w:hAnsi="Century Gothic"/>
          <w:b/>
          <w:caps/>
          <w:color w:val="636466" w:themeColor="text1"/>
        </w:rPr>
        <w:t xml:space="preserve">DU PROJET </w:t>
      </w: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586608A" w14:textId="2AF77B34" w:rsidR="0009200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 xml:space="preserve">es actions peuvent être soumises à une liste d’attente en fonction de la sollicitation du service. Le délai de </w:t>
      </w:r>
      <w:proofErr w:type="gramStart"/>
      <w:r w:rsidR="00026179" w:rsidRPr="00406663">
        <w:rPr>
          <w:rFonts w:ascii="Century Gothic" w:eastAsiaTheme="majorEastAsia" w:hAnsi="Century Gothic" w:cstheme="majorBidi"/>
          <w:bCs/>
          <w:color w:val="636466" w:themeColor="text1"/>
          <w:kern w:val="0"/>
          <w:sz w:val="20"/>
          <w:szCs w:val="24"/>
          <w14:ligatures w14:val="none"/>
        </w:rPr>
        <w:t>traitement</w:t>
      </w:r>
      <w:proofErr w:type="gramEnd"/>
      <w:r w:rsidR="00026179" w:rsidRPr="00406663">
        <w:rPr>
          <w:rFonts w:ascii="Century Gothic" w:eastAsiaTheme="majorEastAsia" w:hAnsi="Century Gothic" w:cstheme="majorBidi"/>
          <w:bCs/>
          <w:color w:val="636466" w:themeColor="text1"/>
          <w:kern w:val="0"/>
          <w:sz w:val="20"/>
          <w:szCs w:val="24"/>
          <w14:ligatures w14:val="none"/>
        </w:rPr>
        <w:t xml:space="preserve"> est généralement indiqué lors de la demande d’action.</w:t>
      </w:r>
    </w:p>
    <w:p w14:paraId="469CA418" w14:textId="741247AF" w:rsidR="00026179"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20C1050A" w:rsidR="00B06345" w:rsidRDefault="00092009" w:rsidP="0086316C">
      <w:pPr>
        <w:spacing w:after="0" w:line="240" w:lineRule="auto"/>
        <w:jc w:val="both"/>
        <w:rPr>
          <w:rFonts w:ascii="Century Gothic" w:eastAsiaTheme="majorEastAsia" w:hAnsi="Century Gothic" w:cstheme="majorBidi"/>
          <w:bCs/>
          <w:color w:val="636466" w:themeColor="text1"/>
          <w:kern w:val="0"/>
          <w:sz w:val="20"/>
          <w:szCs w:val="24"/>
          <w14:ligatures w14:val="none"/>
        </w:rPr>
      </w:pPr>
      <w:r w:rsidRPr="0068451B">
        <w:rPr>
          <w:rFonts w:ascii="Century Gothic" w:eastAsiaTheme="majorEastAsia" w:hAnsi="Century Gothic" w:cstheme="majorBidi"/>
          <w:bCs/>
          <w:color w:val="636466" w:themeColor="text1"/>
          <w:kern w:val="0"/>
          <w:sz w:val="20"/>
          <w:szCs w:val="24"/>
          <w14:ligatures w14:val="none"/>
        </w:rPr>
        <w:t xml:space="preserve">** </w:t>
      </w:r>
      <w:r w:rsidR="00984578">
        <w:rPr>
          <w:rFonts w:ascii="Century Gothic" w:eastAsiaTheme="majorEastAsia" w:hAnsi="Century Gothic" w:cstheme="majorBidi"/>
          <w:bCs/>
          <w:color w:val="636466" w:themeColor="text1"/>
          <w:kern w:val="0"/>
          <w:sz w:val="20"/>
          <w:szCs w:val="24"/>
          <w14:ligatures w14:val="none"/>
        </w:rPr>
        <w:t>Conformémen</w:t>
      </w:r>
      <w:r w:rsidR="0086316C">
        <w:rPr>
          <w:rFonts w:ascii="Century Gothic" w:eastAsiaTheme="majorEastAsia" w:hAnsi="Century Gothic" w:cstheme="majorBidi"/>
          <w:bCs/>
          <w:color w:val="636466" w:themeColor="text1"/>
          <w:kern w:val="0"/>
          <w:sz w:val="20"/>
          <w:szCs w:val="24"/>
          <w14:ligatures w14:val="none"/>
        </w:rPr>
        <w:t>t au règlement de service</w:t>
      </w:r>
      <w:r w:rsidRPr="0068451B">
        <w:rPr>
          <w:rFonts w:ascii="Century Gothic" w:eastAsiaTheme="majorEastAsia" w:hAnsi="Century Gothic" w:cstheme="majorBidi"/>
          <w:bCs/>
          <w:color w:val="636466" w:themeColor="text1"/>
          <w:kern w:val="0"/>
          <w:sz w:val="20"/>
          <w:szCs w:val="24"/>
          <w14:ligatures w14:val="none"/>
        </w:rPr>
        <w:t xml:space="preserve">, la </w:t>
      </w:r>
      <w:r w:rsidR="0086316C">
        <w:rPr>
          <w:rFonts w:ascii="Century Gothic" w:eastAsiaTheme="majorEastAsia" w:hAnsi="Century Gothic" w:cstheme="majorBidi"/>
          <w:bCs/>
          <w:color w:val="636466" w:themeColor="text1"/>
          <w:kern w:val="0"/>
          <w:sz w:val="20"/>
          <w:szCs w:val="24"/>
          <w14:ligatures w14:val="none"/>
        </w:rPr>
        <w:t>c</w:t>
      </w:r>
      <w:r w:rsidRPr="0068451B">
        <w:rPr>
          <w:rFonts w:ascii="Century Gothic" w:eastAsiaTheme="majorEastAsia" w:hAnsi="Century Gothic" w:cstheme="majorBidi"/>
          <w:bCs/>
          <w:color w:val="636466" w:themeColor="text1"/>
          <w:kern w:val="0"/>
          <w:sz w:val="20"/>
          <w:szCs w:val="24"/>
          <w14:ligatures w14:val="none"/>
        </w:rPr>
        <w:t xml:space="preserve">ollectivité </w:t>
      </w:r>
      <w:r>
        <w:rPr>
          <w:rFonts w:ascii="Century Gothic" w:eastAsiaTheme="majorEastAsia" w:hAnsi="Century Gothic" w:cstheme="majorBidi"/>
          <w:bCs/>
          <w:color w:val="636466" w:themeColor="text1"/>
          <w:kern w:val="0"/>
          <w:sz w:val="20"/>
          <w:szCs w:val="24"/>
          <w14:ligatures w14:val="none"/>
        </w:rPr>
        <w:t>doit solliciter</w:t>
      </w:r>
      <w:r w:rsidRPr="0068451B">
        <w:rPr>
          <w:rFonts w:ascii="Century Gothic" w:eastAsiaTheme="majorEastAsia" w:hAnsi="Century Gothic" w:cstheme="majorBidi"/>
          <w:bCs/>
          <w:color w:val="636466" w:themeColor="text1"/>
          <w:kern w:val="0"/>
          <w:sz w:val="20"/>
          <w:szCs w:val="24"/>
          <w14:ligatures w14:val="none"/>
        </w:rPr>
        <w:t xml:space="preserve"> le SEHV dès la phase programme, et le planning du projet prend en compte les délais de ces études </w:t>
      </w:r>
    </w:p>
    <w:p w14:paraId="769DC729" w14:textId="77777777" w:rsidR="00984578" w:rsidRPr="00406663" w:rsidRDefault="00984578" w:rsidP="00984578">
      <w:pPr>
        <w:spacing w:after="0" w:line="240" w:lineRule="auto"/>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01C79"/>
    <w:rsid w:val="00026179"/>
    <w:rsid w:val="00053093"/>
    <w:rsid w:val="00054B25"/>
    <w:rsid w:val="000873AE"/>
    <w:rsid w:val="00092009"/>
    <w:rsid w:val="00097505"/>
    <w:rsid w:val="000C44FE"/>
    <w:rsid w:val="000E6E29"/>
    <w:rsid w:val="00192BE6"/>
    <w:rsid w:val="001C5547"/>
    <w:rsid w:val="00202CBC"/>
    <w:rsid w:val="00216BD8"/>
    <w:rsid w:val="00270803"/>
    <w:rsid w:val="00294741"/>
    <w:rsid w:val="002E17D8"/>
    <w:rsid w:val="002F4E74"/>
    <w:rsid w:val="0030546D"/>
    <w:rsid w:val="00343332"/>
    <w:rsid w:val="00343878"/>
    <w:rsid w:val="0036480F"/>
    <w:rsid w:val="003C2E9F"/>
    <w:rsid w:val="00406663"/>
    <w:rsid w:val="004666C3"/>
    <w:rsid w:val="00472F1C"/>
    <w:rsid w:val="00484B22"/>
    <w:rsid w:val="00494550"/>
    <w:rsid w:val="004C30BD"/>
    <w:rsid w:val="0050517C"/>
    <w:rsid w:val="00544C10"/>
    <w:rsid w:val="005937EC"/>
    <w:rsid w:val="006836EE"/>
    <w:rsid w:val="0068451B"/>
    <w:rsid w:val="006B0849"/>
    <w:rsid w:val="006D0284"/>
    <w:rsid w:val="006F77C9"/>
    <w:rsid w:val="00745F28"/>
    <w:rsid w:val="00756999"/>
    <w:rsid w:val="007724B3"/>
    <w:rsid w:val="007976DC"/>
    <w:rsid w:val="007F4903"/>
    <w:rsid w:val="0081570B"/>
    <w:rsid w:val="00840A18"/>
    <w:rsid w:val="00850B94"/>
    <w:rsid w:val="0086316C"/>
    <w:rsid w:val="008B3983"/>
    <w:rsid w:val="008D507F"/>
    <w:rsid w:val="00902BEB"/>
    <w:rsid w:val="00956674"/>
    <w:rsid w:val="0096582F"/>
    <w:rsid w:val="00967E23"/>
    <w:rsid w:val="00984578"/>
    <w:rsid w:val="009A5742"/>
    <w:rsid w:val="009B5AB1"/>
    <w:rsid w:val="009E4DB6"/>
    <w:rsid w:val="009E4E1F"/>
    <w:rsid w:val="00A2552F"/>
    <w:rsid w:val="00A43D70"/>
    <w:rsid w:val="00A67640"/>
    <w:rsid w:val="00AF7C6C"/>
    <w:rsid w:val="00B06345"/>
    <w:rsid w:val="00B30A41"/>
    <w:rsid w:val="00BC7A30"/>
    <w:rsid w:val="00BE2704"/>
    <w:rsid w:val="00C522EB"/>
    <w:rsid w:val="00C6175B"/>
    <w:rsid w:val="00C8123D"/>
    <w:rsid w:val="00CA485F"/>
    <w:rsid w:val="00CB1065"/>
    <w:rsid w:val="00CD629E"/>
    <w:rsid w:val="00CE0938"/>
    <w:rsid w:val="00CF012D"/>
    <w:rsid w:val="00D9277E"/>
    <w:rsid w:val="00DA3DEE"/>
    <w:rsid w:val="00DB0546"/>
    <w:rsid w:val="00DE0760"/>
    <w:rsid w:val="00DF5E42"/>
    <w:rsid w:val="00E24946"/>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234</Words>
  <Characters>1293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laurena CLAUDE</cp:lastModifiedBy>
  <cp:revision>25</cp:revision>
  <dcterms:created xsi:type="dcterms:W3CDTF">2023-05-17T07:52:00Z</dcterms:created>
  <dcterms:modified xsi:type="dcterms:W3CDTF">2025-01-22T13:08:00Z</dcterms:modified>
</cp:coreProperties>
</file>